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right"/>
        <w:rPr>
          <w:rFonts w:ascii="仿宋" w:hAnsi="仿宋" w:eastAsia="仿宋"/>
          <w:sz w:val="30"/>
          <w:szCs w:val="30"/>
        </w:rPr>
      </w:pPr>
    </w:p>
    <w:p>
      <w:pPr>
        <w:ind w:right="600"/>
        <w:jc w:val="right"/>
        <w:rPr>
          <w:rFonts w:ascii="仿宋" w:hAnsi="仿宋" w:eastAsia="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bCs/>
          <w:color w:val="000000" w:themeColor="text1"/>
          <w:sz w:val="44"/>
          <w:szCs w:val="44"/>
        </w:rPr>
      </w:pPr>
      <w:r>
        <w:rPr>
          <w:rFonts w:hint="eastAsia" w:ascii="方正小标宋简体" w:eastAsia="方正小标宋简体"/>
          <w:bCs/>
          <w:color w:val="000000" w:themeColor="text1"/>
          <w:sz w:val="44"/>
          <w:szCs w:val="44"/>
        </w:rPr>
        <w:t>关于做好</w:t>
      </w:r>
      <w:r>
        <w:rPr>
          <w:rFonts w:hint="eastAsia" w:ascii="方正小标宋简体" w:eastAsia="方正小标宋简体" w:hAnsiTheme="minorEastAsia"/>
          <w:bCs/>
          <w:color w:val="000000" w:themeColor="text1"/>
          <w:sz w:val="44"/>
          <w:szCs w:val="44"/>
        </w:rPr>
        <w:t>20</w:t>
      </w:r>
      <w:r>
        <w:rPr>
          <w:rFonts w:ascii="方正小标宋简体" w:eastAsia="方正小标宋简体" w:hAnsiTheme="minorEastAsia"/>
          <w:bCs/>
          <w:color w:val="000000" w:themeColor="text1"/>
          <w:sz w:val="44"/>
          <w:szCs w:val="44"/>
        </w:rPr>
        <w:t>2</w:t>
      </w:r>
      <w:r>
        <w:rPr>
          <w:rFonts w:hint="eastAsia" w:ascii="方正小标宋简体" w:eastAsia="方正小标宋简体" w:hAnsiTheme="minorEastAsia"/>
          <w:bCs/>
          <w:color w:val="000000" w:themeColor="text1"/>
          <w:sz w:val="44"/>
          <w:szCs w:val="44"/>
          <w:lang w:val="en-US" w:eastAsia="zh-CN"/>
        </w:rPr>
        <w:t>2</w:t>
      </w:r>
      <w:r>
        <w:rPr>
          <w:rFonts w:hint="eastAsia" w:ascii="方正小标宋简体" w:eastAsia="方正小标宋简体" w:hAnsiTheme="minorEastAsia"/>
          <w:bCs/>
          <w:color w:val="000000" w:themeColor="text1"/>
          <w:sz w:val="44"/>
          <w:szCs w:val="44"/>
        </w:rPr>
        <w:t>-202</w:t>
      </w:r>
      <w:r>
        <w:rPr>
          <w:rFonts w:hint="eastAsia" w:ascii="方正小标宋简体" w:eastAsia="方正小标宋简体" w:hAnsiTheme="minorEastAsia"/>
          <w:bCs/>
          <w:color w:val="000000" w:themeColor="text1"/>
          <w:sz w:val="44"/>
          <w:szCs w:val="44"/>
          <w:lang w:val="en-US" w:eastAsia="zh-CN"/>
        </w:rPr>
        <w:t>3</w:t>
      </w:r>
      <w:r>
        <w:rPr>
          <w:rFonts w:hint="eastAsia" w:ascii="方正小标宋简体" w:eastAsia="方正小标宋简体"/>
          <w:bCs/>
          <w:color w:val="000000" w:themeColor="text1"/>
          <w:sz w:val="44"/>
          <w:szCs w:val="44"/>
        </w:rPr>
        <w:t>学年国家励志奖学金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bCs/>
          <w:color w:val="000000" w:themeColor="text1"/>
          <w:sz w:val="44"/>
          <w:szCs w:val="44"/>
        </w:rPr>
      </w:pPr>
      <w:r>
        <w:rPr>
          <w:rFonts w:hint="eastAsia" w:ascii="方正小标宋简体" w:eastAsia="方正小标宋简体"/>
          <w:bCs/>
          <w:color w:val="000000" w:themeColor="text1"/>
          <w:sz w:val="44"/>
          <w:szCs w:val="44"/>
        </w:rPr>
        <w:t>评选工作的通知</w:t>
      </w:r>
    </w:p>
    <w:p>
      <w:pPr>
        <w:jc w:val="center"/>
        <w:rPr>
          <w:b/>
          <w:sz w:val="30"/>
          <w:szCs w:val="30"/>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临床护理学院、中医药学院、医学技术学院：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w:t>
      </w:r>
      <w:r>
        <w:rPr>
          <w:rFonts w:hint="eastAsia" w:ascii="仿宋" w:hAnsi="仿宋" w:eastAsia="仿宋" w:cs="仿宋_GB2312"/>
          <w:sz w:val="32"/>
          <w:szCs w:val="32"/>
          <w:lang w:val="en-US" w:eastAsia="zh-CN"/>
        </w:rPr>
        <w:t>《甘肃省财政厅 甘肃省教育厅 甘肃省人力资源和社会保障厅关于下达2023年学生资助补助经费的通知》</w:t>
      </w:r>
      <w:r>
        <w:rPr>
          <w:rFonts w:hint="eastAsia" w:ascii="仿宋" w:hAnsi="仿宋" w:eastAsia="仿宋" w:cs="仿宋_GB2312"/>
          <w:color w:val="000000"/>
          <w:sz w:val="32"/>
          <w:szCs w:val="32"/>
        </w:rPr>
        <w:t>（甘</w:t>
      </w:r>
      <w:r>
        <w:rPr>
          <w:rFonts w:hint="eastAsia" w:ascii="仿宋" w:hAnsi="仿宋" w:eastAsia="仿宋" w:cs="仿宋_GB2312"/>
          <w:color w:val="000000"/>
          <w:sz w:val="32"/>
          <w:szCs w:val="32"/>
          <w:lang w:eastAsia="zh-CN"/>
        </w:rPr>
        <w:t>财教</w:t>
      </w:r>
      <w:r>
        <w:rPr>
          <w:rFonts w:hint="eastAsia" w:ascii="仿宋" w:hAnsi="仿宋" w:eastAsia="仿宋" w:cs="仿宋_GB2312"/>
          <w:color w:val="000000"/>
          <w:sz w:val="32"/>
          <w:szCs w:val="32"/>
        </w:rPr>
        <w:t>〔</w:t>
      </w:r>
      <w:r>
        <w:rPr>
          <w:rFonts w:ascii="仿宋" w:hAnsi="仿宋" w:eastAsia="仿宋" w:cs="仿宋_GB2312"/>
          <w:color w:val="000000"/>
          <w:sz w:val="32"/>
          <w:szCs w:val="32"/>
        </w:rPr>
        <w:t>20</w:t>
      </w:r>
      <w:r>
        <w:rPr>
          <w:rFonts w:hint="eastAsia" w:ascii="仿宋" w:hAnsi="仿宋" w:eastAsia="仿宋" w:cs="仿宋_GB2312"/>
          <w:color w:val="000000"/>
          <w:sz w:val="32"/>
          <w:szCs w:val="32"/>
        </w:rPr>
        <w:t>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20</w:t>
      </w:r>
      <w:r>
        <w:rPr>
          <w:rFonts w:hint="eastAsia" w:ascii="仿宋" w:hAnsi="仿宋" w:eastAsia="仿宋" w:cs="仿宋_GB2312"/>
          <w:color w:val="000000"/>
          <w:sz w:val="32"/>
          <w:szCs w:val="32"/>
        </w:rPr>
        <w:t>号）</w:t>
      </w:r>
      <w:r>
        <w:rPr>
          <w:rFonts w:hint="eastAsia" w:ascii="仿宋" w:hAnsi="仿宋" w:eastAsia="仿宋" w:cs="仿宋_GB2312"/>
          <w:color w:val="000000"/>
          <w:sz w:val="32"/>
          <w:szCs w:val="32"/>
          <w:lang w:eastAsia="zh-CN"/>
        </w:rPr>
        <w:t>和</w:t>
      </w:r>
      <w:r>
        <w:rPr>
          <w:rFonts w:hint="eastAsia" w:ascii="仿宋_GB2312" w:hAnsi="仿宋_GB2312" w:eastAsia="仿宋_GB2312" w:cs="仿宋_GB2312"/>
          <w:sz w:val="32"/>
          <w:szCs w:val="32"/>
        </w:rPr>
        <w:t>《甘肃卫生职业学院国家奖学金、国家励志奖学金评定办法》要求，为做好我校202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学年国家励志奖学金评审、材料报送和资金发放工作，现将有关事宜通知如下：</w:t>
      </w:r>
    </w:p>
    <w:p>
      <w:pPr>
        <w:ind w:firstLine="640" w:firstLineChars="200"/>
        <w:jc w:val="left"/>
        <w:rPr>
          <w:rFonts w:ascii="黑体" w:hAnsi="黑体" w:eastAsia="黑体"/>
          <w:sz w:val="32"/>
          <w:szCs w:val="32"/>
        </w:rPr>
      </w:pPr>
      <w:r>
        <w:rPr>
          <w:rFonts w:hint="eastAsia" w:ascii="黑体" w:hAnsi="黑体" w:eastAsia="黑体"/>
          <w:sz w:val="32"/>
          <w:szCs w:val="32"/>
        </w:rPr>
        <w:t>一、参评班级</w:t>
      </w:r>
    </w:p>
    <w:p>
      <w:pPr>
        <w:ind w:firstLine="640" w:firstLineChars="200"/>
        <w:rPr>
          <w:rFonts w:ascii="仿宋_GB2312" w:hAnsi="仿宋_GB2312" w:eastAsia="仿宋_GB2312" w:cs="仿宋_GB2312"/>
          <w:sz w:val="32"/>
          <w:szCs w:val="32"/>
        </w:rPr>
      </w:pPr>
      <w:r>
        <w:rPr>
          <w:rFonts w:hint="eastAsia"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级、20</w:t>
      </w:r>
      <w:r>
        <w:rPr>
          <w:rFonts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级高职班级（含20</w:t>
      </w:r>
      <w:r>
        <w:rPr>
          <w:rFonts w:ascii="仿宋" w:hAnsi="仿宋" w:eastAsia="仿宋"/>
          <w:sz w:val="32"/>
          <w:szCs w:val="32"/>
        </w:rPr>
        <w:t>1</w:t>
      </w:r>
      <w:r>
        <w:rPr>
          <w:rFonts w:hint="eastAsia" w:ascii="仿宋" w:hAnsi="仿宋" w:eastAsia="仿宋"/>
          <w:sz w:val="32"/>
          <w:szCs w:val="32"/>
          <w:lang w:val="en-US" w:eastAsia="zh-CN"/>
        </w:rPr>
        <w:t>9</w:t>
      </w:r>
      <w:r>
        <w:rPr>
          <w:rFonts w:hint="eastAsia" w:ascii="仿宋" w:hAnsi="仿宋" w:eastAsia="仿宋"/>
          <w:sz w:val="32"/>
          <w:szCs w:val="32"/>
        </w:rPr>
        <w:t>级、20</w:t>
      </w:r>
      <w:r>
        <w:rPr>
          <w:rFonts w:hint="eastAsia" w:ascii="仿宋" w:hAnsi="仿宋" w:eastAsia="仿宋"/>
          <w:sz w:val="32"/>
          <w:szCs w:val="32"/>
          <w:lang w:val="en-US" w:eastAsia="zh-CN"/>
        </w:rPr>
        <w:t>20</w:t>
      </w:r>
      <w:r>
        <w:rPr>
          <w:rFonts w:hint="eastAsia" w:ascii="仿宋" w:hAnsi="仿宋" w:eastAsia="仿宋"/>
          <w:sz w:val="32"/>
          <w:szCs w:val="32"/>
        </w:rPr>
        <w:t>级五年制转段班级）。</w:t>
      </w:r>
    </w:p>
    <w:p>
      <w:pPr>
        <w:ind w:firstLine="640" w:firstLineChars="200"/>
        <w:jc w:val="left"/>
        <w:rPr>
          <w:rFonts w:ascii="黑体" w:hAnsi="黑体" w:eastAsia="黑体"/>
          <w:sz w:val="32"/>
          <w:szCs w:val="32"/>
        </w:rPr>
      </w:pPr>
      <w:r>
        <w:rPr>
          <w:rFonts w:hint="eastAsia" w:ascii="黑体" w:hAnsi="黑体" w:eastAsia="黑体"/>
          <w:sz w:val="32"/>
          <w:szCs w:val="32"/>
        </w:rPr>
        <w:t>二、名额分配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学年我校共有</w:t>
      </w:r>
      <w:r>
        <w:rPr>
          <w:rFonts w:hint="eastAsia" w:ascii="仿宋_GB2312" w:hAnsi="仿宋_GB2312" w:eastAsia="仿宋_GB2312" w:cs="仿宋_GB2312"/>
          <w:sz w:val="32"/>
          <w:szCs w:val="32"/>
          <w:lang w:val="en-US" w:eastAsia="zh-CN"/>
        </w:rPr>
        <w:t>424</w:t>
      </w:r>
      <w:r>
        <w:rPr>
          <w:rFonts w:hint="eastAsia" w:ascii="仿宋_GB2312" w:hAnsi="仿宋_GB2312" w:eastAsia="仿宋_GB2312" w:cs="仿宋_GB2312"/>
          <w:sz w:val="32"/>
          <w:szCs w:val="32"/>
        </w:rPr>
        <w:t>个国家励志奖学金名额，依据202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年6月各学院</w:t>
      </w:r>
      <w:r>
        <w:rPr>
          <w:rFonts w:hint="eastAsia" w:ascii="仿宋_GB2312" w:hAnsi="仿宋_GB2312" w:eastAsia="仿宋_GB2312" w:cs="仿宋_GB2312"/>
          <w:sz w:val="32"/>
          <w:szCs w:val="32"/>
          <w:lang w:eastAsia="zh-CN"/>
        </w:rPr>
        <w:t>在校生</w:t>
      </w:r>
      <w:r>
        <w:rPr>
          <w:rFonts w:hint="eastAsia" w:ascii="仿宋_GB2312" w:hAnsi="仿宋_GB2312" w:eastAsia="仿宋_GB2312" w:cs="仿宋_GB2312"/>
          <w:sz w:val="32"/>
          <w:szCs w:val="32"/>
        </w:rPr>
        <w:t>人数所占比例，</w:t>
      </w:r>
      <w:r>
        <w:rPr>
          <w:rFonts w:hint="eastAsia" w:ascii="仿宋_GB2312" w:hAnsi="仿宋_GB2312" w:eastAsia="仿宋_GB2312" w:cs="仿宋_GB2312"/>
          <w:sz w:val="32"/>
          <w:szCs w:val="32"/>
          <w:lang w:eastAsia="zh-CN"/>
        </w:rPr>
        <w:t>分配</w:t>
      </w:r>
      <w:r>
        <w:rPr>
          <w:rFonts w:hint="eastAsia" w:ascii="仿宋_GB2312" w:hAnsi="仿宋_GB2312" w:eastAsia="仿宋_GB2312" w:cs="仿宋_GB2312"/>
          <w:sz w:val="32"/>
          <w:szCs w:val="32"/>
        </w:rPr>
        <w:t>临床护理学院</w:t>
      </w:r>
      <w:r>
        <w:rPr>
          <w:rFonts w:hint="eastAsia" w:ascii="仿宋_GB2312" w:hAnsi="仿宋_GB2312" w:eastAsia="仿宋_GB2312" w:cs="仿宋_GB2312"/>
          <w:sz w:val="32"/>
          <w:szCs w:val="32"/>
          <w:lang w:val="en-US" w:eastAsia="zh-CN"/>
        </w:rPr>
        <w:t>172</w:t>
      </w:r>
      <w:r>
        <w:rPr>
          <w:rFonts w:hint="eastAsia" w:ascii="仿宋_GB2312" w:hAnsi="仿宋_GB2312" w:eastAsia="仿宋_GB2312" w:cs="仿宋_GB2312"/>
          <w:sz w:val="32"/>
          <w:szCs w:val="32"/>
        </w:rPr>
        <w:t>个名额，中医药学院</w:t>
      </w:r>
      <w:r>
        <w:rPr>
          <w:rFonts w:hint="eastAsia" w:ascii="仿宋_GB2312" w:hAnsi="仿宋_GB2312" w:eastAsia="仿宋_GB2312" w:cs="仿宋_GB2312"/>
          <w:sz w:val="32"/>
          <w:szCs w:val="32"/>
          <w:lang w:val="en-US" w:eastAsia="zh-CN"/>
        </w:rPr>
        <w:t>157</w:t>
      </w:r>
      <w:r>
        <w:rPr>
          <w:rFonts w:hint="eastAsia" w:ascii="仿宋_GB2312" w:hAnsi="仿宋_GB2312" w:eastAsia="仿宋_GB2312" w:cs="仿宋_GB2312"/>
          <w:sz w:val="32"/>
          <w:szCs w:val="32"/>
        </w:rPr>
        <w:t>个名额，医学技术学院</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个名额。</w:t>
      </w:r>
    </w:p>
    <w:p>
      <w:pPr>
        <w:ind w:firstLine="640" w:firstLineChars="200"/>
        <w:jc w:val="left"/>
        <w:rPr>
          <w:rFonts w:ascii="黑体" w:hAnsi="黑体" w:eastAsia="黑体"/>
          <w:sz w:val="32"/>
          <w:szCs w:val="32"/>
        </w:rPr>
      </w:pPr>
      <w:r>
        <w:rPr>
          <w:rFonts w:hint="eastAsia" w:ascii="黑体" w:hAnsi="黑体" w:eastAsia="黑体"/>
          <w:sz w:val="32"/>
          <w:szCs w:val="32"/>
        </w:rPr>
        <w:t>三、申请条件</w:t>
      </w:r>
    </w:p>
    <w:p>
      <w:pPr>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1.热爱社会主义祖国，拥护中国共产党的领导。</w:t>
      </w:r>
    </w:p>
    <w:p>
      <w:pPr>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2.自觉遵守宪法和法律，遵守学校各项规章制度和大学生文明行为准则，全年无不良行为和违纪现象。</w:t>
      </w:r>
    </w:p>
    <w:p>
      <w:pPr>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3.诚实守信，道德品质优良。</w:t>
      </w:r>
    </w:p>
    <w:p>
      <w:pPr>
        <w:ind w:firstLine="480" w:firstLineChars="15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4.在校期间学习成绩优秀，全年无补考课程，学业总评成绩位列本专业同年级前10%，综合测评成绩位列本专业同级前10%</w:t>
      </w:r>
      <w:r>
        <w:rPr>
          <w:rFonts w:hint="eastAsia" w:ascii="仿宋_GB2312" w:hAnsi="仿宋_GB2312" w:eastAsia="仿宋_GB2312" w:cs="仿宋_GB2312"/>
          <w:sz w:val="32"/>
          <w:szCs w:val="32"/>
          <w:lang w:eastAsia="zh-CN"/>
        </w:rPr>
        <w:t>。</w:t>
      </w:r>
    </w:p>
    <w:p>
      <w:pPr>
        <w:ind w:firstLine="480" w:firstLineChars="15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5.</w:t>
      </w:r>
      <w:r>
        <w:rPr>
          <w:rFonts w:hint="eastAsia" w:ascii="仿宋_GB2312" w:hAnsi="仿宋_GB2312" w:eastAsia="仿宋_GB2312" w:cs="仿宋_GB2312"/>
          <w:color w:val="FF0000"/>
          <w:sz w:val="32"/>
          <w:szCs w:val="32"/>
          <w:lang w:eastAsia="zh-CN"/>
        </w:rPr>
        <w:t>家庭经济困难，生活</w:t>
      </w:r>
      <w:r>
        <w:rPr>
          <w:rFonts w:hint="eastAsia" w:ascii="仿宋_GB2312" w:hAnsi="仿宋_GB2312" w:eastAsia="仿宋_GB2312" w:cs="仿宋_GB2312"/>
          <w:color w:val="FF0000"/>
          <w:sz w:val="32"/>
          <w:szCs w:val="32"/>
        </w:rPr>
        <w:t>简朴</w:t>
      </w:r>
      <w:r>
        <w:rPr>
          <w:rFonts w:hint="eastAsia" w:ascii="仿宋_GB2312" w:hAnsi="仿宋_GB2312" w:eastAsia="仿宋_GB2312" w:cs="仿宋_GB2312"/>
          <w:sz w:val="32"/>
          <w:szCs w:val="32"/>
          <w:lang w:eastAsia="zh-CN"/>
        </w:rPr>
        <w:t>。</w:t>
      </w:r>
    </w:p>
    <w:p>
      <w:pPr>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.同一学年内，申请国家励志奖学金的家庭经济困难学生可以同时申请并获得国家助学金，但不能同时获得国家奖学金。</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.同一学年申请国家奖学金但落选的</w:t>
      </w:r>
      <w:r>
        <w:rPr>
          <w:rFonts w:hint="eastAsia" w:ascii="仿宋_GB2312" w:hAnsi="仿宋_GB2312" w:eastAsia="仿宋_GB2312" w:cs="仿宋_GB2312"/>
          <w:color w:val="FF0000"/>
          <w:sz w:val="32"/>
          <w:szCs w:val="32"/>
          <w:lang w:eastAsia="zh-CN"/>
        </w:rPr>
        <w:t>家庭经济困难</w:t>
      </w:r>
      <w:r>
        <w:rPr>
          <w:rFonts w:hint="eastAsia" w:ascii="仿宋_GB2312" w:hAnsi="仿宋_GB2312" w:eastAsia="仿宋_GB2312" w:cs="仿宋_GB2312"/>
          <w:color w:val="FF0000"/>
          <w:sz w:val="32"/>
          <w:szCs w:val="32"/>
        </w:rPr>
        <w:t>候选人</w:t>
      </w:r>
      <w:r>
        <w:rPr>
          <w:rFonts w:hint="eastAsia" w:ascii="仿宋_GB2312" w:hAnsi="仿宋_GB2312" w:eastAsia="仿宋_GB2312" w:cs="仿宋_GB2312"/>
          <w:sz w:val="32"/>
          <w:szCs w:val="32"/>
        </w:rPr>
        <w:t>，直接评定国家励志奖学金</w:t>
      </w:r>
      <w:r>
        <w:rPr>
          <w:rFonts w:hint="eastAsia" w:ascii="仿宋_GB2312" w:hAnsi="仿宋_GB2312" w:eastAsia="仿宋_GB2312" w:cs="仿宋_GB2312"/>
          <w:sz w:val="32"/>
          <w:szCs w:val="32"/>
          <w:lang w:eastAsia="zh-CN"/>
        </w:rPr>
        <w:t>，占所属二级学院分配名额</w:t>
      </w:r>
      <w:r>
        <w:rPr>
          <w:rFonts w:hint="eastAsia" w:ascii="仿宋_GB2312" w:hAnsi="仿宋_GB2312" w:eastAsia="仿宋_GB2312" w:cs="仿宋_GB2312"/>
          <w:sz w:val="32"/>
          <w:szCs w:val="32"/>
        </w:rPr>
        <w:t>。</w:t>
      </w:r>
    </w:p>
    <w:p>
      <w:pPr>
        <w:ind w:firstLine="640" w:firstLineChars="200"/>
        <w:jc w:val="left"/>
        <w:rPr>
          <w:rFonts w:ascii="黑体" w:hAnsi="黑体" w:eastAsia="黑体"/>
          <w:sz w:val="32"/>
          <w:szCs w:val="32"/>
        </w:rPr>
      </w:pPr>
      <w:r>
        <w:rPr>
          <w:rFonts w:hint="eastAsia" w:ascii="黑体" w:hAnsi="黑体" w:eastAsia="黑体"/>
          <w:sz w:val="32"/>
          <w:szCs w:val="32"/>
        </w:rPr>
        <w:t>四、评审程序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1.符合申请条件的学生，填写《202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学年国家励志奖学金申请表》（附件1）</w:t>
      </w:r>
      <w:r>
        <w:rPr>
          <w:rFonts w:hint="eastAsia" w:ascii="仿宋_GB2312" w:hAnsi="仿宋_GB2312" w:eastAsia="仿宋_GB2312" w:cs="仿宋_GB2312"/>
          <w:sz w:val="32"/>
          <w:szCs w:val="32"/>
          <w:lang w:eastAsia="zh-CN"/>
        </w:rPr>
        <w:t>及《本专科生国家励志奖学金申请表》（附件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，以班级为单位上报所在二级学院进行初审，</w:t>
      </w:r>
      <w:r>
        <w:rPr>
          <w:rFonts w:hint="eastAsia" w:ascii="仿宋_GB2312" w:hAnsi="仿宋_GB2312" w:eastAsia="仿宋_GB2312" w:cs="仿宋_GB2312"/>
          <w:sz w:val="32"/>
          <w:szCs w:val="32"/>
          <w:lang w:eastAsia="zh-CN"/>
        </w:rPr>
        <w:t>各二级学院</w:t>
      </w:r>
      <w:r>
        <w:rPr>
          <w:rFonts w:hint="eastAsia" w:ascii="仿宋_GB2312" w:hAnsi="仿宋_GB2312" w:eastAsia="仿宋_GB2312" w:cs="仿宋_GB2312"/>
          <w:sz w:val="32"/>
          <w:szCs w:val="32"/>
        </w:rPr>
        <w:t>按分配名额向学生工作处进行报送，报送前必须在本学院进行公示至少三个工作日。</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2.各</w:t>
      </w:r>
      <w:r>
        <w:rPr>
          <w:rFonts w:hint="eastAsia" w:ascii="仿宋_GB2312" w:hAnsi="仿宋_GB2312" w:eastAsia="仿宋_GB2312" w:cs="仿宋_GB2312"/>
          <w:sz w:val="32"/>
          <w:szCs w:val="32"/>
          <w:lang w:eastAsia="zh-CN"/>
        </w:rPr>
        <w:t>二级</w:t>
      </w:r>
      <w:r>
        <w:rPr>
          <w:rFonts w:hint="eastAsia" w:ascii="仿宋_GB2312" w:hAnsi="仿宋_GB2312" w:eastAsia="仿宋_GB2312" w:cs="仿宋_GB2312"/>
          <w:sz w:val="32"/>
          <w:szCs w:val="32"/>
        </w:rPr>
        <w:t>学院在规定时间内将</w:t>
      </w:r>
      <w:r>
        <w:rPr>
          <w:rFonts w:hint="eastAsia" w:ascii="仿宋_GB2312" w:hAnsi="仿宋_GB2312" w:eastAsia="仿宋_GB2312" w:cs="仿宋_GB2312"/>
          <w:sz w:val="32"/>
          <w:szCs w:val="32"/>
          <w:lang w:eastAsia="zh-CN"/>
        </w:rPr>
        <w:t>《本专科生国家励志奖学金申请表》（附件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学年国家励志奖学金汇总表》（附件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、公示结果及评审情况报告</w:t>
      </w:r>
      <w:r>
        <w:rPr>
          <w:rFonts w:hint="eastAsia" w:ascii="仿宋_GB2312" w:hAnsi="仿宋_GB2312" w:eastAsia="仿宋_GB2312" w:cs="仿宋_GB2312"/>
          <w:sz w:val="32"/>
          <w:szCs w:val="32"/>
        </w:rPr>
        <w:t>报送学生工作处，</w:t>
      </w:r>
      <w:r>
        <w:rPr>
          <w:rFonts w:hint="eastAsia" w:ascii="仿宋_GB2312" w:hAnsi="仿宋_GB2312" w:eastAsia="仿宋_GB2312" w:cs="仿宋_GB2312"/>
          <w:sz w:val="32"/>
          <w:szCs w:val="32"/>
          <w:lang w:eastAsia="zh-CN"/>
        </w:rPr>
        <w:t>并附二级学院教务部门查询的成绩单（电子版、纸质版）。</w:t>
      </w:r>
    </w:p>
    <w:p>
      <w:pPr>
        <w:ind w:firstLine="640" w:firstLineChars="200"/>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3.各二级学院报送的参评学生由学生工作处统一进行二审，评定名单在全校范围内张榜公示五个工作日，若无异议，由学生工作处将评选结果按要求报</w:t>
      </w:r>
      <w:r>
        <w:rPr>
          <w:rFonts w:hint="eastAsia" w:ascii="仿宋_GB2312" w:hAnsi="仿宋_GB2312" w:eastAsia="仿宋_GB2312" w:cs="仿宋_GB2312"/>
          <w:sz w:val="32"/>
          <w:szCs w:val="32"/>
          <w:lang w:eastAsia="zh-CN"/>
        </w:rPr>
        <w:t>送</w:t>
      </w:r>
      <w:r>
        <w:rPr>
          <w:rFonts w:hint="eastAsia" w:ascii="仿宋_GB2312" w:hAnsi="仿宋_GB2312" w:eastAsia="仿宋_GB2312" w:cs="仿宋_GB2312"/>
          <w:sz w:val="32"/>
          <w:szCs w:val="32"/>
        </w:rPr>
        <w:t>省学生资助管理中心。</w:t>
      </w:r>
    </w:p>
    <w:p>
      <w:pPr>
        <w:ind w:firstLine="640" w:firstLineChars="200"/>
        <w:jc w:val="left"/>
        <w:rPr>
          <w:rFonts w:ascii="黑体" w:hAnsi="黑体" w:eastAsia="黑体"/>
          <w:sz w:val="32"/>
          <w:szCs w:val="32"/>
        </w:rPr>
      </w:pPr>
      <w:r>
        <w:rPr>
          <w:rFonts w:hint="eastAsia" w:ascii="黑体" w:hAnsi="黑体" w:eastAsia="黑体"/>
          <w:sz w:val="32"/>
          <w:szCs w:val="32"/>
        </w:rPr>
        <w:t>五、报送时间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二级</w:t>
      </w:r>
      <w:r>
        <w:rPr>
          <w:rFonts w:hint="eastAsia" w:ascii="仿宋_GB2312" w:hAnsi="仿宋_GB2312" w:eastAsia="仿宋_GB2312" w:cs="仿宋_GB2312"/>
          <w:sz w:val="32"/>
          <w:szCs w:val="32"/>
        </w:rPr>
        <w:t>学院于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日前将</w:t>
      </w:r>
      <w:r>
        <w:rPr>
          <w:rFonts w:hint="eastAsia" w:ascii="仿宋_GB2312" w:hAnsi="仿宋_GB2312" w:eastAsia="仿宋_GB2312" w:cs="仿宋_GB2312"/>
          <w:sz w:val="32"/>
          <w:szCs w:val="32"/>
          <w:lang w:eastAsia="zh-CN"/>
        </w:rPr>
        <w:t>所有材料</w:t>
      </w:r>
      <w:r>
        <w:rPr>
          <w:rFonts w:hint="eastAsia" w:ascii="仿宋_GB2312" w:hAnsi="仿宋_GB2312" w:eastAsia="仿宋_GB2312" w:cs="仿宋_GB2312"/>
          <w:sz w:val="32"/>
          <w:szCs w:val="32"/>
        </w:rPr>
        <w:t>报送学生工作处范瑶老师。</w:t>
      </w:r>
    </w:p>
    <w:p>
      <w:pPr>
        <w:tabs>
          <w:tab w:val="left" w:pos="1841"/>
        </w:tabs>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ab/>
      </w:r>
    </w:p>
    <w:p>
      <w:pPr>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t>附：1.202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学年国家励志奖学金申请表</w:t>
      </w:r>
    </w:p>
    <w:p>
      <w:pPr>
        <w:numPr>
          <w:ilvl w:val="0"/>
          <w:numId w:val="0"/>
        </w:numPr>
        <w:ind w:left="1195" w:left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本专科生国家励志奖学金申请表</w:t>
      </w:r>
    </w:p>
    <w:p>
      <w:pPr>
        <w:numPr>
          <w:ilvl w:val="0"/>
          <w:numId w:val="0"/>
        </w:numPr>
        <w:ind w:left="1195"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学年国家励志奖学金汇总表</w:t>
      </w:r>
    </w:p>
    <w:p>
      <w:pPr>
        <w:ind w:firstLine="555"/>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3352800</wp:posOffset>
            </wp:positionH>
            <wp:positionV relativeFrom="paragraph">
              <wp:posOffset>68580</wp:posOffset>
            </wp:positionV>
            <wp:extent cx="1629410" cy="1647825"/>
            <wp:effectExtent l="0" t="0" r="0" b="0"/>
            <wp:wrapNone/>
            <wp:docPr id="1" name="图片 1" descr="学生工作处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生工作处章"/>
                    <pic:cNvPicPr>
                      <a:picLocks noChangeAspect="1"/>
                    </pic:cNvPicPr>
                  </pic:nvPicPr>
                  <pic:blipFill>
                    <a:blip r:embed="rId4"/>
                    <a:stretch>
                      <a:fillRect/>
                    </a:stretch>
                  </pic:blipFill>
                  <pic:spPr>
                    <a:xfrm>
                      <a:off x="0" y="0"/>
                      <a:ext cx="1629410" cy="1647825"/>
                    </a:xfrm>
                    <a:prstGeom prst="rect">
                      <a:avLst/>
                    </a:prstGeom>
                  </pic:spPr>
                </pic:pic>
              </a:graphicData>
            </a:graphic>
          </wp:anchor>
        </w:drawing>
      </w:r>
    </w:p>
    <w:p>
      <w:pPr>
        <w:ind w:firstLine="555"/>
        <w:rPr>
          <w:rFonts w:ascii="仿宋_GB2312" w:hAnsi="仿宋_GB2312" w:eastAsia="仿宋_GB2312" w:cs="仿宋_GB2312"/>
          <w:sz w:val="32"/>
          <w:szCs w:val="32"/>
        </w:rPr>
      </w:pPr>
    </w:p>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学生工作处</w:t>
      </w:r>
      <w:r>
        <w:rPr>
          <w:rFonts w:hint="eastAsia" w:ascii="仿宋_GB2312" w:hAnsi="仿宋_GB2312" w:eastAsia="仿宋_GB2312" w:cs="仿宋_GB2312"/>
          <w:sz w:val="32"/>
          <w:szCs w:val="32"/>
          <w:lang w:val="en-US" w:eastAsia="zh-CN"/>
        </w:rPr>
        <w:t xml:space="preserve">  </w:t>
      </w:r>
    </w:p>
    <w:p>
      <w:pPr>
        <w:ind w:firstLine="5321" w:firstLineChars="1663"/>
        <w:jc w:val="both"/>
        <w:rPr>
          <w:rFonts w:ascii="仿宋" w:hAnsi="仿宋" w:eastAsia="仿宋"/>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年10月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1MzRmOGQ4ZTExMjFhYzdmOGNjODQ2YjFmYjhjY2EifQ=="/>
  </w:docVars>
  <w:rsids>
    <w:rsidRoot w:val="00E4085D"/>
    <w:rsid w:val="00092D3E"/>
    <w:rsid w:val="000C114A"/>
    <w:rsid w:val="001F0574"/>
    <w:rsid w:val="002173B2"/>
    <w:rsid w:val="0023220A"/>
    <w:rsid w:val="002C7302"/>
    <w:rsid w:val="00321C8C"/>
    <w:rsid w:val="00325CCE"/>
    <w:rsid w:val="003649F0"/>
    <w:rsid w:val="00397981"/>
    <w:rsid w:val="00401D02"/>
    <w:rsid w:val="004A0A30"/>
    <w:rsid w:val="00507DFB"/>
    <w:rsid w:val="005E3FEA"/>
    <w:rsid w:val="00650353"/>
    <w:rsid w:val="0065750C"/>
    <w:rsid w:val="006E4836"/>
    <w:rsid w:val="00704EAC"/>
    <w:rsid w:val="007B3C97"/>
    <w:rsid w:val="008840DF"/>
    <w:rsid w:val="0089440C"/>
    <w:rsid w:val="008C5FB5"/>
    <w:rsid w:val="00904550"/>
    <w:rsid w:val="009178E5"/>
    <w:rsid w:val="00923954"/>
    <w:rsid w:val="00955202"/>
    <w:rsid w:val="009D1C38"/>
    <w:rsid w:val="009E07BF"/>
    <w:rsid w:val="00A21088"/>
    <w:rsid w:val="00A425A6"/>
    <w:rsid w:val="00A45B79"/>
    <w:rsid w:val="00A817D1"/>
    <w:rsid w:val="00B01CBD"/>
    <w:rsid w:val="00B32AC0"/>
    <w:rsid w:val="00B92C44"/>
    <w:rsid w:val="00C41E55"/>
    <w:rsid w:val="00C74F8A"/>
    <w:rsid w:val="00CF2CC3"/>
    <w:rsid w:val="00D626B5"/>
    <w:rsid w:val="00DC6F61"/>
    <w:rsid w:val="00DD25B0"/>
    <w:rsid w:val="00E4085D"/>
    <w:rsid w:val="00EB2169"/>
    <w:rsid w:val="00F17019"/>
    <w:rsid w:val="00F26E53"/>
    <w:rsid w:val="00F313A8"/>
    <w:rsid w:val="00F86C4D"/>
    <w:rsid w:val="00FC64D2"/>
    <w:rsid w:val="0C03524F"/>
    <w:rsid w:val="16F22DDA"/>
    <w:rsid w:val="3C03710B"/>
    <w:rsid w:val="493B2DFF"/>
    <w:rsid w:val="4BDB7C5A"/>
    <w:rsid w:val="5906403D"/>
    <w:rsid w:val="67F10B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1045</Words>
  <Characters>1195</Characters>
  <Lines>8</Lines>
  <Paragraphs>2</Paragraphs>
  <TotalTime>5</TotalTime>
  <ScaleCrop>false</ScaleCrop>
  <LinksUpToDate>false</LinksUpToDate>
  <CharactersWithSpaces>1245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2020-09-24T03:17:00Z</dcterms:created>
  <dc:creator>Administrator</dc:creator>
  <cp:lastModifiedBy>蜜桃甜甜</cp:lastModifiedBy>
  <cp:lastPrinted>2021-11-26T02:33:00Z</cp:lastPrinted>
  <dcterms:modified xsi:type="dcterms:W3CDTF">2023-10-08T08:31:11Z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188F16EE6F97446F8269987C63DE3343</vt:lpwstr>
  </property>
</Properties>
</file>